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ECF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0"/>
        <w:jc w:val="center"/>
        <w:rPr>
          <w:rFonts w:hint="eastAsia" w:ascii="宋体" w:hAnsi="宋体" w:eastAsia="宋体" w:cs="宋体"/>
          <w:b/>
          <w:bCs/>
          <w:i w:val="0"/>
          <w:iCs w:val="0"/>
          <w:caps w:val="0"/>
          <w:color w:val="3D4B64"/>
          <w:spacing w:val="0"/>
          <w:sz w:val="28"/>
          <w:szCs w:val="28"/>
          <w:shd w:val="clear" w:fill="FFFFFF"/>
          <w:lang w:val="en-US" w:eastAsia="zh-CN"/>
        </w:rPr>
      </w:pPr>
      <w:r>
        <w:rPr>
          <w:rFonts w:hint="eastAsia" w:ascii="宋体" w:hAnsi="宋体" w:eastAsia="宋体" w:cs="宋体"/>
          <w:b/>
          <w:bCs/>
          <w:i w:val="0"/>
          <w:iCs w:val="0"/>
          <w:caps w:val="0"/>
          <w:color w:val="3D4B64"/>
          <w:spacing w:val="0"/>
          <w:sz w:val="28"/>
          <w:szCs w:val="28"/>
          <w:shd w:val="clear" w:fill="FFFFFF"/>
          <w:lang w:val="en-US" w:eastAsia="zh-CN"/>
        </w:rPr>
        <w:t>河北高速公路集团有限公司公路交通基础设施数字化转型升级一期工程关键设备采购四标段（二次）</w:t>
      </w:r>
      <w:r>
        <w:rPr>
          <w:rFonts w:hint="eastAsia" w:ascii="宋体" w:hAnsi="宋体" w:eastAsia="宋体" w:cs="宋体"/>
          <w:b/>
          <w:bCs/>
          <w:i w:val="0"/>
          <w:iCs w:val="0"/>
          <w:caps w:val="0"/>
          <w:color w:val="3D4B64"/>
          <w:spacing w:val="0"/>
          <w:sz w:val="28"/>
          <w:szCs w:val="28"/>
          <w:shd w:val="clear" w:fill="FFFFFF"/>
        </w:rPr>
        <w:t>中标结果</w:t>
      </w:r>
      <w:r>
        <w:rPr>
          <w:rFonts w:hint="eastAsia" w:ascii="宋体" w:hAnsi="宋体" w:eastAsia="宋体" w:cs="宋体"/>
          <w:b/>
          <w:bCs/>
          <w:i w:val="0"/>
          <w:iCs w:val="0"/>
          <w:caps w:val="0"/>
          <w:color w:val="3D4B64"/>
          <w:spacing w:val="0"/>
          <w:sz w:val="28"/>
          <w:szCs w:val="28"/>
          <w:shd w:val="clear" w:fill="FFFFFF"/>
          <w:lang w:val="en-US" w:eastAsia="zh-CN"/>
        </w:rPr>
        <w:t>公示</w:t>
      </w:r>
    </w:p>
    <w:tbl>
      <w:tblPr>
        <w:tblStyle w:val="4"/>
        <w:tblW w:w="10240"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759"/>
        <w:gridCol w:w="4153"/>
        <w:gridCol w:w="1757"/>
        <w:gridCol w:w="2571"/>
      </w:tblGrid>
      <w:tr w14:paraId="19AA051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64" w:hRule="atLeast"/>
          <w:jc w:val="center"/>
        </w:trPr>
        <w:tc>
          <w:tcPr>
            <w:tcW w:w="5000" w:type="pct"/>
            <w:gridSpan w:val="4"/>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FC24A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sz w:val="21"/>
                <w:szCs w:val="21"/>
              </w:rPr>
              <w:t>基本信息</w:t>
            </w:r>
          </w:p>
        </w:tc>
      </w:tr>
      <w:tr w14:paraId="752AA7D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11678F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标段(包)</w:t>
            </w:r>
          </w:p>
        </w:tc>
        <w:tc>
          <w:tcPr>
            <w:tcW w:w="4140" w:type="pct"/>
            <w:gridSpan w:val="3"/>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23BF41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河北高速公路集团有限公司公路交通基础设施数字化转型升级一期工程关键设备采购四标段（二次）</w:t>
            </w:r>
          </w:p>
        </w:tc>
      </w:tr>
      <w:tr w14:paraId="6BCCD48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5AC9D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所属行业：</w:t>
            </w:r>
          </w:p>
        </w:tc>
        <w:tc>
          <w:tcPr>
            <w:tcW w:w="202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318A8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公路</w:t>
            </w:r>
          </w:p>
        </w:tc>
        <w:tc>
          <w:tcPr>
            <w:tcW w:w="858" w:type="pct"/>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6F1BE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所属地区：</w:t>
            </w:r>
          </w:p>
        </w:tc>
        <w:tc>
          <w:tcPr>
            <w:tcW w:w="1252" w:type="pct"/>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5CCBD2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所属地区：河北省</w:t>
            </w:r>
          </w:p>
        </w:tc>
      </w:tr>
      <w:tr w14:paraId="363BEB8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17"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FC201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开标时间:</w:t>
            </w:r>
          </w:p>
        </w:tc>
        <w:tc>
          <w:tcPr>
            <w:tcW w:w="202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7459EA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2026-8-13 9:00分</w:t>
            </w:r>
          </w:p>
        </w:tc>
        <w:tc>
          <w:tcPr>
            <w:tcW w:w="85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73A73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公示发布日期:</w:t>
            </w:r>
          </w:p>
        </w:tc>
        <w:tc>
          <w:tcPr>
            <w:tcW w:w="1252"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216420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kern w:val="0"/>
                <w:sz w:val="21"/>
                <w:szCs w:val="21"/>
                <w:lang w:val="en-US" w:eastAsia="zh-CN" w:bidi="ar"/>
              </w:rPr>
              <w:t>2026-8-21</w:t>
            </w:r>
          </w:p>
        </w:tc>
      </w:tr>
      <w:tr w14:paraId="05907D5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65"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14436A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开标地点：</w:t>
            </w:r>
          </w:p>
        </w:tc>
        <w:tc>
          <w:tcPr>
            <w:tcW w:w="202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F30BC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河北省公共资源交易中心</w:t>
            </w:r>
          </w:p>
        </w:tc>
        <w:tc>
          <w:tcPr>
            <w:tcW w:w="85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31475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 </w:t>
            </w:r>
          </w:p>
        </w:tc>
        <w:tc>
          <w:tcPr>
            <w:tcW w:w="1252"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01C82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 </w:t>
            </w:r>
          </w:p>
        </w:tc>
      </w:tr>
    </w:tbl>
    <w:p w14:paraId="7215602F">
      <w:pPr>
        <w:rPr>
          <w:vanish/>
          <w:sz w:val="24"/>
          <w:szCs w:val="24"/>
        </w:rPr>
      </w:pPr>
    </w:p>
    <w:tbl>
      <w:tblPr>
        <w:tblStyle w:val="4"/>
        <w:tblW w:w="10216"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355"/>
        <w:gridCol w:w="1378"/>
        <w:gridCol w:w="1400"/>
        <w:gridCol w:w="1687"/>
        <w:gridCol w:w="1685"/>
        <w:gridCol w:w="2711"/>
      </w:tblGrid>
      <w:tr w14:paraId="383059F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70" w:hRule="atLeast"/>
          <w:jc w:val="center"/>
        </w:trPr>
        <w:tc>
          <w:tcPr>
            <w:tcW w:w="1355" w:type="dxa"/>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36CC6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中标单位名称</w:t>
            </w:r>
          </w:p>
        </w:tc>
        <w:tc>
          <w:tcPr>
            <w:tcW w:w="1378" w:type="dxa"/>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2EECA1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中标价格（元）</w:t>
            </w:r>
          </w:p>
        </w:tc>
        <w:tc>
          <w:tcPr>
            <w:tcW w:w="1400" w:type="dxa"/>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ED693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大写中标价格</w:t>
            </w:r>
          </w:p>
        </w:tc>
        <w:tc>
          <w:tcPr>
            <w:tcW w:w="1687" w:type="dxa"/>
            <w:tcBorders>
              <w:top w:val="outset" w:color="auto" w:sz="8" w:space="0"/>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8C324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交货地点</w:t>
            </w:r>
          </w:p>
        </w:tc>
        <w:tc>
          <w:tcPr>
            <w:tcW w:w="1685" w:type="dxa"/>
            <w:tcBorders>
              <w:top w:val="outset" w:color="auto" w:sz="8" w:space="0"/>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0F1646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交货期</w:t>
            </w:r>
          </w:p>
        </w:tc>
        <w:tc>
          <w:tcPr>
            <w:tcW w:w="2711" w:type="dxa"/>
            <w:tcBorders>
              <w:top w:val="outset" w:color="auto" w:sz="8" w:space="0"/>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5533A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质量标准</w:t>
            </w:r>
          </w:p>
        </w:tc>
      </w:tr>
      <w:tr w14:paraId="3472B1B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3572" w:hRule="atLeast"/>
          <w:jc w:val="center"/>
        </w:trPr>
        <w:tc>
          <w:tcPr>
            <w:tcW w:w="1355" w:type="dxa"/>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051531A">
            <w:pPr>
              <w:widowControl/>
              <w:adjustRightInd w:val="0"/>
              <w:snapToGrid w:val="0"/>
              <w:ind w:left="0" w:leftChars="0" w:right="0" w:rightChars="0" w:firstLine="0" w:firstLineChars="0"/>
              <w:jc w:val="center"/>
            </w:pPr>
            <w:r>
              <w:rPr>
                <w:rFonts w:hint="eastAsia" w:ascii="Times New Roman" w:hAnsi="Times New Roman" w:eastAsia="宋体" w:cs="Times New Roman"/>
                <w:kern w:val="0"/>
                <w:sz w:val="21"/>
                <w:szCs w:val="21"/>
                <w:lang w:val="en-US" w:eastAsia="zh-CN"/>
              </w:rPr>
              <w:t>北京紫荆捷控科技有限公司</w:t>
            </w:r>
          </w:p>
        </w:tc>
        <w:tc>
          <w:tcPr>
            <w:tcW w:w="1378" w:type="dxa"/>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7CC3A3C2">
            <w:pPr>
              <w:widowControl/>
              <w:adjustRightInd w:val="0"/>
              <w:snapToGrid w:val="0"/>
              <w:ind w:left="0" w:leftChars="0" w:right="0" w:rightChars="0" w:firstLine="0" w:firstLineChars="0"/>
              <w:jc w:val="center"/>
            </w:pPr>
            <w:r>
              <w:rPr>
                <w:rFonts w:hint="eastAsia" w:ascii="Times New Roman" w:hAnsi="Times New Roman" w:eastAsia="宋体" w:cs="Times New Roman"/>
                <w:kern w:val="0"/>
                <w:sz w:val="21"/>
                <w:szCs w:val="21"/>
                <w:lang w:val="en-US" w:eastAsia="zh-CN"/>
              </w:rPr>
              <w:t>4124000</w:t>
            </w:r>
          </w:p>
        </w:tc>
        <w:tc>
          <w:tcPr>
            <w:tcW w:w="1400" w:type="dxa"/>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E0A67F5">
            <w:pPr>
              <w:widowControl/>
              <w:adjustRightInd w:val="0"/>
              <w:snapToGrid w:val="0"/>
              <w:ind w:left="0" w:leftChars="0" w:right="0" w:rightChars="0" w:firstLine="0" w:firstLineChars="0"/>
              <w:jc w:val="center"/>
              <w:rPr>
                <w:rFonts w:hint="default" w:eastAsiaTheme="minorEastAsia"/>
                <w:lang w:val="en-US" w:eastAsia="zh-CN"/>
              </w:rPr>
            </w:pPr>
            <w:r>
              <w:rPr>
                <w:rFonts w:hint="eastAsia" w:ascii="Times New Roman" w:hAnsi="Times New Roman" w:eastAsia="宋体" w:cs="Times New Roman"/>
                <w:kern w:val="0"/>
                <w:sz w:val="21"/>
                <w:szCs w:val="21"/>
                <w:lang w:val="en-US" w:eastAsia="zh-CN"/>
              </w:rPr>
              <w:t>肆佰壹拾贰万肆仟元</w:t>
            </w:r>
          </w:p>
        </w:tc>
        <w:tc>
          <w:tcPr>
            <w:tcW w:w="1687" w:type="dxa"/>
            <w:tcBorders>
              <w:top w:val="nil"/>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2233FE7B">
            <w:pPr>
              <w:widowControl/>
              <w:adjustRightInd w:val="0"/>
              <w:snapToGrid w:val="0"/>
              <w:ind w:left="0" w:leftChars="0" w:right="0" w:rightChars="0" w:firstLine="0" w:firstLineChars="0"/>
              <w:jc w:val="center"/>
              <w:rPr>
                <w:rFonts w:hint="eastAsia" w:asciiTheme="minorHAnsi" w:hAnsiTheme="minorHAnsi" w:eastAsiaTheme="minorEastAsia" w:cstheme="minorBidi"/>
                <w:kern w:val="2"/>
                <w:sz w:val="21"/>
                <w:szCs w:val="24"/>
                <w:lang w:val="en-US" w:eastAsia="zh-CN" w:bidi="ar-SA"/>
              </w:rPr>
            </w:pPr>
            <w:r>
              <w:rPr>
                <w:rFonts w:hint="default" w:ascii="Times New Roman" w:hAnsi="Times New Roman" w:eastAsia="宋体" w:cs="Times New Roman"/>
                <w:kern w:val="0"/>
                <w:sz w:val="21"/>
                <w:szCs w:val="21"/>
                <w:lang w:val="en-US" w:eastAsia="zh-CN"/>
              </w:rPr>
              <w:t>河北高速公路集团有限公司所辖G95 首都环线高速公路沿线及收费站</w:t>
            </w:r>
          </w:p>
        </w:tc>
        <w:tc>
          <w:tcPr>
            <w:tcW w:w="1685" w:type="dxa"/>
            <w:tcBorders>
              <w:top w:val="nil"/>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D5C4E4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bookmarkStart w:id="0" w:name="_GoBack"/>
            <w:r>
              <w:rPr>
                <w:rFonts w:hint="default" w:ascii="Times New Roman" w:hAnsi="Times New Roman" w:eastAsia="宋体" w:cs="Times New Roman"/>
                <w:kern w:val="0"/>
                <w:sz w:val="21"/>
                <w:szCs w:val="21"/>
                <w:lang w:val="en-US" w:eastAsia="zh-CN"/>
              </w:rPr>
              <w:t>合同签订后25天内完</w:t>
            </w:r>
          </w:p>
          <w:p w14:paraId="4CEDAEF1">
            <w:pPr>
              <w:widowControl/>
              <w:adjustRightInd w:val="0"/>
              <w:snapToGrid w:val="0"/>
              <w:ind w:left="0" w:leftChars="0" w:right="0" w:rightChars="0" w:firstLine="0" w:firstLineChars="0"/>
              <w:jc w:val="center"/>
              <w:rPr>
                <w:rFonts w:hint="eastAsia" w:asciiTheme="minorHAnsi" w:hAnsiTheme="minorHAnsi" w:eastAsiaTheme="minorEastAsia" w:cstheme="minorBidi"/>
                <w:kern w:val="2"/>
                <w:sz w:val="21"/>
                <w:szCs w:val="24"/>
                <w:lang w:val="en-US" w:eastAsia="zh-CN" w:bidi="ar-SA"/>
              </w:rPr>
            </w:pPr>
            <w:r>
              <w:rPr>
                <w:rFonts w:hint="default" w:ascii="Times New Roman" w:hAnsi="Times New Roman" w:eastAsia="宋体" w:cs="Times New Roman"/>
                <w:kern w:val="0"/>
                <w:sz w:val="21"/>
                <w:szCs w:val="21"/>
                <w:lang w:val="en-US" w:eastAsia="zh-CN"/>
              </w:rPr>
              <w:t>成所有供货工作</w:t>
            </w:r>
            <w:bookmarkEnd w:id="0"/>
          </w:p>
        </w:tc>
        <w:tc>
          <w:tcPr>
            <w:tcW w:w="2711" w:type="dxa"/>
            <w:tcBorders>
              <w:top w:val="nil"/>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7DE959F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w:t>
            </w:r>
          </w:p>
          <w:p w14:paraId="1AAA09E9">
            <w:pPr>
              <w:widowControl/>
              <w:adjustRightInd w:val="0"/>
              <w:snapToGrid w:val="0"/>
              <w:jc w:val="center"/>
              <w:rPr>
                <w:rFonts w:hint="eastAsia" w:asciiTheme="minorHAnsi" w:hAnsiTheme="minorHAnsi" w:eastAsiaTheme="minorEastAsia" w:cstheme="minorBidi"/>
                <w:kern w:val="2"/>
                <w:sz w:val="21"/>
                <w:szCs w:val="24"/>
                <w:lang w:val="en-US" w:eastAsia="zh-CN" w:bidi="ar-SA"/>
              </w:rPr>
            </w:pPr>
            <w:r>
              <w:rPr>
                <w:rFonts w:hint="default" w:ascii="Times New Roman" w:hAnsi="Times New Roman" w:eastAsia="宋体" w:cs="Times New Roman"/>
                <w:kern w:val="0"/>
                <w:sz w:val="21"/>
                <w:szCs w:val="21"/>
                <w:lang w:val="en-US" w:eastAsia="zh-CN"/>
              </w:rPr>
              <w:t>文件供货要求</w:t>
            </w:r>
          </w:p>
        </w:tc>
      </w:tr>
    </w:tbl>
    <w:p w14:paraId="66659FB7">
      <w:pPr>
        <w:rPr>
          <w:vanish/>
          <w:sz w:val="24"/>
          <w:szCs w:val="24"/>
        </w:rPr>
      </w:pPr>
    </w:p>
    <w:tbl>
      <w:tblPr>
        <w:tblStyle w:val="4"/>
        <w:tblW w:w="10259"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341"/>
        <w:gridCol w:w="4918"/>
      </w:tblGrid>
      <w:tr w14:paraId="3A315CC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12" w:hRule="atLeast"/>
          <w:jc w:val="center"/>
        </w:trPr>
        <w:tc>
          <w:tcPr>
            <w:tcW w:w="5341"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50223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招标人：</w:t>
            </w:r>
            <w:r>
              <w:rPr>
                <w:rFonts w:hint="eastAsia" w:ascii="宋体" w:hAnsi="宋体" w:eastAsia="宋体" w:cs="宋体"/>
                <w:kern w:val="0"/>
                <w:sz w:val="21"/>
                <w:szCs w:val="21"/>
                <w:lang w:val="en-US" w:eastAsia="zh-CN" w:bidi="ar"/>
              </w:rPr>
              <w:t>河北高速公路集团有限公司</w:t>
            </w:r>
          </w:p>
        </w:tc>
        <w:tc>
          <w:tcPr>
            <w:tcW w:w="4918"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56DA8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招标代理机构：</w:t>
            </w:r>
            <w:r>
              <w:rPr>
                <w:rFonts w:hint="eastAsia" w:ascii="宋体" w:hAnsi="宋体" w:eastAsia="宋体" w:cs="宋体"/>
                <w:kern w:val="0"/>
                <w:sz w:val="21"/>
                <w:szCs w:val="21"/>
                <w:lang w:val="en-US" w:eastAsia="zh-CN" w:bidi="ar"/>
              </w:rPr>
              <w:t>河北省成套招标有限公司</w:t>
            </w:r>
          </w:p>
        </w:tc>
      </w:tr>
      <w:tr w14:paraId="7CF9D0B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12" w:hRule="atLeast"/>
          <w:jc w:val="center"/>
        </w:trPr>
        <w:tc>
          <w:tcPr>
            <w:tcW w:w="53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89654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地址：石家庄市鹿泉区上庄大街与槐安西路交叉口西南</w:t>
            </w:r>
            <w:r>
              <w:rPr>
                <w:rFonts w:hint="default" w:ascii="Times New Roman" w:hAnsi="Times New Roman" w:eastAsia="宋体" w:cs="Times New Roman"/>
                <w:kern w:val="0"/>
                <w:sz w:val="21"/>
                <w:szCs w:val="21"/>
                <w:lang w:val="en-US" w:eastAsia="zh-CN" w:bidi="ar"/>
              </w:rPr>
              <w:t>200</w:t>
            </w:r>
            <w:r>
              <w:rPr>
                <w:rFonts w:hint="eastAsia" w:ascii="宋体" w:hAnsi="宋体" w:eastAsia="宋体" w:cs="宋体"/>
                <w:kern w:val="0"/>
                <w:sz w:val="21"/>
                <w:szCs w:val="21"/>
                <w:lang w:val="en-US" w:eastAsia="zh-CN" w:bidi="ar"/>
              </w:rPr>
              <w:t>米</w:t>
            </w:r>
          </w:p>
        </w:tc>
        <w:tc>
          <w:tcPr>
            <w:tcW w:w="4918"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6085D1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地址：石家庄市桥西区新石北路金石工业园瞪羚企业加速器</w:t>
            </w:r>
          </w:p>
        </w:tc>
      </w:tr>
      <w:tr w14:paraId="5071E75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377" w:hRule="atLeast"/>
          <w:jc w:val="center"/>
        </w:trPr>
        <w:tc>
          <w:tcPr>
            <w:tcW w:w="53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515F7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联系人：冯先生</w:t>
            </w:r>
          </w:p>
        </w:tc>
        <w:tc>
          <w:tcPr>
            <w:tcW w:w="4918"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35DD0B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联系人：鲁鹏</w:t>
            </w:r>
          </w:p>
        </w:tc>
      </w:tr>
      <w:tr w14:paraId="1CBAF63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18" w:hRule="atLeast"/>
          <w:jc w:val="center"/>
        </w:trPr>
        <w:tc>
          <w:tcPr>
            <w:tcW w:w="53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11510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电    话：</w:t>
            </w:r>
            <w:r>
              <w:rPr>
                <w:rFonts w:hint="default" w:ascii="Times New Roman" w:hAnsi="Times New Roman" w:eastAsia="宋体" w:cs="Times New Roman"/>
                <w:kern w:val="0"/>
                <w:sz w:val="21"/>
                <w:szCs w:val="21"/>
                <w:lang w:val="en-US" w:eastAsia="zh-CN" w:bidi="ar"/>
              </w:rPr>
              <w:t>0311-66726398</w:t>
            </w:r>
          </w:p>
        </w:tc>
        <w:tc>
          <w:tcPr>
            <w:tcW w:w="4918"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4322E7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电话：</w:t>
            </w:r>
            <w:r>
              <w:rPr>
                <w:rFonts w:hint="default" w:ascii="Times New Roman" w:hAnsi="Times New Roman" w:eastAsia="宋体" w:cs="Times New Roman"/>
                <w:kern w:val="0"/>
                <w:sz w:val="21"/>
                <w:szCs w:val="21"/>
                <w:lang w:val="en-US" w:eastAsia="zh-CN" w:bidi="ar"/>
              </w:rPr>
              <w:t>0311-83082979</w:t>
            </w:r>
          </w:p>
        </w:tc>
      </w:tr>
    </w:tbl>
    <w:p w14:paraId="0A7E1B2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246F3B"/>
    <w:rsid w:val="03444D52"/>
    <w:rsid w:val="098646AF"/>
    <w:rsid w:val="0BE45BD8"/>
    <w:rsid w:val="17C4313B"/>
    <w:rsid w:val="1A364410"/>
    <w:rsid w:val="1D2202DC"/>
    <w:rsid w:val="1D89683F"/>
    <w:rsid w:val="383374BF"/>
    <w:rsid w:val="42855257"/>
    <w:rsid w:val="4B246F3B"/>
    <w:rsid w:val="55003276"/>
    <w:rsid w:val="5EFA0B0F"/>
    <w:rsid w:val="622A407A"/>
    <w:rsid w:val="74604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kern w:val="2"/>
      <w:sz w:val="20"/>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bCs/>
    </w:rPr>
  </w:style>
  <w:style w:type="character" w:styleId="7">
    <w:name w:val="FollowedHyperlink"/>
    <w:basedOn w:val="5"/>
    <w:qFormat/>
    <w:uiPriority w:val="0"/>
    <w:rPr>
      <w:color w:val="800080"/>
      <w:u w:val="none"/>
    </w:rPr>
  </w:style>
  <w:style w:type="character" w:styleId="8">
    <w:name w:val="Emphasis"/>
    <w:basedOn w:val="5"/>
    <w:qFormat/>
    <w:uiPriority w:val="0"/>
    <w:rPr>
      <w:b/>
      <w:bCs/>
    </w:rPr>
  </w:style>
  <w:style w:type="character" w:styleId="9">
    <w:name w:val="HTML Definition"/>
    <w:basedOn w:val="5"/>
    <w:qFormat/>
    <w:uiPriority w:val="0"/>
  </w:style>
  <w:style w:type="character" w:styleId="10">
    <w:name w:val="HTML Typewriter"/>
    <w:basedOn w:val="5"/>
    <w:qFormat/>
    <w:uiPriority w:val="0"/>
    <w:rPr>
      <w:rFonts w:hint="default" w:ascii="monospace" w:hAnsi="monospace" w:eastAsia="monospace" w:cs="monospace"/>
      <w:sz w:val="20"/>
    </w:rPr>
  </w:style>
  <w:style w:type="character" w:styleId="11">
    <w:name w:val="HTML Acronym"/>
    <w:basedOn w:val="5"/>
    <w:qFormat/>
    <w:uiPriority w:val="0"/>
  </w:style>
  <w:style w:type="character" w:styleId="12">
    <w:name w:val="HTML Variable"/>
    <w:basedOn w:val="5"/>
    <w:qFormat/>
    <w:uiPriority w:val="0"/>
  </w:style>
  <w:style w:type="character" w:styleId="13">
    <w:name w:val="Hyperlink"/>
    <w:basedOn w:val="5"/>
    <w:qFormat/>
    <w:uiPriority w:val="0"/>
    <w:rPr>
      <w:color w:val="0000FF"/>
      <w:u w:val="none"/>
    </w:rPr>
  </w:style>
  <w:style w:type="character" w:styleId="14">
    <w:name w:val="HTML Code"/>
    <w:basedOn w:val="5"/>
    <w:qFormat/>
    <w:uiPriority w:val="0"/>
    <w:rPr>
      <w:rFonts w:hint="default" w:ascii="monospace" w:hAnsi="monospace" w:eastAsia="monospace" w:cs="monospace"/>
      <w:sz w:val="20"/>
    </w:rPr>
  </w:style>
  <w:style w:type="character" w:styleId="15">
    <w:name w:val="HTML Cite"/>
    <w:basedOn w:val="5"/>
    <w:qFormat/>
    <w:uiPriority w:val="0"/>
    <w:rPr>
      <w:vanish/>
    </w:rPr>
  </w:style>
  <w:style w:type="character" w:styleId="16">
    <w:name w:val="HTML Keyboard"/>
    <w:basedOn w:val="5"/>
    <w:qFormat/>
    <w:uiPriority w:val="0"/>
    <w:rPr>
      <w:rFonts w:hint="default" w:ascii="monospace" w:hAnsi="monospace" w:eastAsia="monospace" w:cs="monospace"/>
      <w:sz w:val="20"/>
    </w:rPr>
  </w:style>
  <w:style w:type="character" w:styleId="17">
    <w:name w:val="HTML Sample"/>
    <w:basedOn w:val="5"/>
    <w:qFormat/>
    <w:uiPriority w:val="0"/>
    <w:rPr>
      <w:rFonts w:ascii="monospace" w:hAnsi="monospace" w:eastAsia="monospace" w:cs="monospace"/>
    </w:rPr>
  </w:style>
  <w:style w:type="character" w:customStyle="1" w:styleId="18">
    <w:name w:val="mini-outputtext1"/>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374</Words>
  <Characters>428</Characters>
  <Lines>0</Lines>
  <Paragraphs>0</Paragraphs>
  <TotalTime>9</TotalTime>
  <ScaleCrop>false</ScaleCrop>
  <LinksUpToDate>false</LinksUpToDate>
  <CharactersWithSpaces>436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2026-07-09T02:52:00Z</dcterms:created>
  <dc:creator>lenovo</dc:creator>
  <cp:lastModifiedBy>鲁鹏</cp:lastModifiedBy>
  <dcterms:modified xsi:type="dcterms:W3CDTF">2026-08-21T11:05:11Z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A4358A19826248E08941B40B7701B13D_13</vt:lpwstr>
  </property>
  <property fmtid="{D5CDD505-2E9C-101B-9397-08002B2CF9AE}" pid="4" name="KSOTemplateDocerSaveRecord">
    <vt:lpwstr>eyJoZGlkIjoiZTA1YTI0OTcwNDE0NTQzZDM0YzRmNzdiNWZhYzVhNDUiLCJ1c2VySWQiOiIxNzY1NTIzODU5In0=</vt:lpwstr>
  </property>
</Properties>
</file>