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B2C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2026 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年机电养护工程关键设备集中采购（第一批）三标段中标候选人公示</w:t>
      </w:r>
    </w:p>
    <w:bookmarkEnd w:id="0"/>
    <w:tbl>
      <w:tblPr>
        <w:tblW w:w="89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49"/>
        <w:gridCol w:w="4971"/>
      </w:tblGrid>
      <w:tr w14:paraId="07A1C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89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F8C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</w:pPr>
          </w:p>
          <w:p w14:paraId="60D29C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标段：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2026 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年机电养护工程关键设备集中采购（第一批）三标段</w:t>
            </w:r>
          </w:p>
        </w:tc>
      </w:tr>
      <w:tr w14:paraId="62CA1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39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A96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所属专业：公路</w:t>
            </w:r>
          </w:p>
        </w:tc>
        <w:tc>
          <w:tcPr>
            <w:tcW w:w="49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AEF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所属地区：河北省</w:t>
            </w:r>
          </w:p>
        </w:tc>
      </w:tr>
      <w:tr w14:paraId="05E90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8" w:hRule="atLeast"/>
          <w:jc w:val="center"/>
        </w:trPr>
        <w:tc>
          <w:tcPr>
            <w:tcW w:w="39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112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开标时间：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5 9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:00</w:t>
            </w:r>
          </w:p>
        </w:tc>
        <w:tc>
          <w:tcPr>
            <w:tcW w:w="4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2D9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开标地点：河北省公共资源交易中心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开标室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机位</w:t>
            </w:r>
          </w:p>
        </w:tc>
      </w:tr>
      <w:tr w14:paraId="3DBAC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39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6DB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公示开始日期：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12D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公示截止日期：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</w:tr>
    </w:tbl>
    <w:p w14:paraId="3D9B8A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中标候选人名单</w:t>
      </w:r>
    </w:p>
    <w:tbl>
      <w:tblPr>
        <w:tblW w:w="89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8"/>
        <w:gridCol w:w="908"/>
        <w:gridCol w:w="1160"/>
        <w:gridCol w:w="1160"/>
        <w:gridCol w:w="1356"/>
        <w:gridCol w:w="1895"/>
        <w:gridCol w:w="1880"/>
      </w:tblGrid>
      <w:tr w14:paraId="17B3A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3" w:hRule="atLeast"/>
          <w:jc w:val="center"/>
        </w:trPr>
        <w:tc>
          <w:tcPr>
            <w:tcW w:w="5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420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排序</w:t>
            </w:r>
          </w:p>
        </w:tc>
        <w:tc>
          <w:tcPr>
            <w:tcW w:w="9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79A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中标候选人单位名称</w:t>
            </w:r>
          </w:p>
        </w:tc>
        <w:tc>
          <w:tcPr>
            <w:tcW w:w="10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2C4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投标价格（元）</w:t>
            </w:r>
          </w:p>
        </w:tc>
        <w:tc>
          <w:tcPr>
            <w:tcW w:w="10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B56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评标价格（元）</w:t>
            </w:r>
          </w:p>
        </w:tc>
        <w:tc>
          <w:tcPr>
            <w:tcW w:w="13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DE0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交货地点</w:t>
            </w:r>
          </w:p>
        </w:tc>
        <w:tc>
          <w:tcPr>
            <w:tcW w:w="19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1F0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交货期</w:t>
            </w:r>
          </w:p>
        </w:tc>
        <w:tc>
          <w:tcPr>
            <w:tcW w:w="19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14F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质量标准</w:t>
            </w:r>
          </w:p>
        </w:tc>
      </w:tr>
      <w:tr w14:paraId="41BB3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9" w:hRule="atLeast"/>
          <w:jc w:val="center"/>
        </w:trPr>
        <w:tc>
          <w:tcPr>
            <w:tcW w:w="5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90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1D9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升之澜（上海）科技有限公司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B0D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1608000.01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6EE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1608000.01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61D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石家庄、承德、保定、邢台、沧州、秦皇岛、张家口、邯郸等地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F8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所购设备及软件需在双方完成合同签订，卖方接到供货通知后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个自然日内完成所有供货工作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A7F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符合国家标准及招标文件供货要求</w:t>
            </w:r>
          </w:p>
        </w:tc>
      </w:tr>
      <w:tr w14:paraId="60C10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9" w:hRule="atLeast"/>
          <w:jc w:val="center"/>
        </w:trPr>
        <w:tc>
          <w:tcPr>
            <w:tcW w:w="5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F7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ACE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航天柏克（广东）科技有限公司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114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1909650.00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16B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1909650.00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6EB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石家庄、承德、保定、邢台、沧州、秦皇岛、张家口、邯郸等地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900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所购设备及软件需在双方完成合同签订，卖方接到供货通知后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个自然日内完成所有供货工作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A0E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符合国家标准及招标文件供货要求</w:t>
            </w:r>
          </w:p>
        </w:tc>
      </w:tr>
      <w:tr w14:paraId="7E328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3" w:hRule="atLeast"/>
          <w:jc w:val="center"/>
        </w:trPr>
        <w:tc>
          <w:tcPr>
            <w:tcW w:w="5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5CD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250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重庆创迪科技发展有限公司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5C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2283550.00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536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2283550.00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713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石家庄、承德、保定、邢台、沧州、秦皇岛、张家口、邯郸等地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B88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所购设备及软件需在双方完成合同签订，卖方接到供货通知后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个自然日内完成所有供货工作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E8B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符合国家标准及招标文件供货要求</w:t>
            </w:r>
          </w:p>
        </w:tc>
      </w:tr>
    </w:tbl>
    <w:p w14:paraId="6C0470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中标候选人响应招标文件要求的资格能力条件</w:t>
      </w:r>
    </w:p>
    <w:tbl>
      <w:tblPr>
        <w:tblW w:w="90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0"/>
        <w:gridCol w:w="4556"/>
        <w:gridCol w:w="3212"/>
      </w:tblGrid>
      <w:tr w14:paraId="1FB77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jc w:val="center"/>
        </w:trPr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C774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排序</w:t>
            </w:r>
          </w:p>
        </w:tc>
        <w:tc>
          <w:tcPr>
            <w:tcW w:w="4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CF5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中标候选人名称</w:t>
            </w:r>
          </w:p>
        </w:tc>
        <w:tc>
          <w:tcPr>
            <w:tcW w:w="32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D5B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响应情况</w:t>
            </w:r>
          </w:p>
        </w:tc>
      </w:tr>
      <w:tr w14:paraId="0E466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jc w:val="center"/>
        </w:trPr>
        <w:tc>
          <w:tcPr>
            <w:tcW w:w="12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6017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5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9B2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升之澜（上海）科技有限公司</w:t>
            </w: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F5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满足招标文件要求</w:t>
            </w:r>
          </w:p>
        </w:tc>
      </w:tr>
      <w:tr w14:paraId="47C91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jc w:val="center"/>
        </w:trPr>
        <w:tc>
          <w:tcPr>
            <w:tcW w:w="12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1D06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5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1DA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航天柏克（广东）科技有限公司</w:t>
            </w: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113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满足招标文件要求</w:t>
            </w:r>
          </w:p>
        </w:tc>
      </w:tr>
      <w:tr w14:paraId="2585C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  <w:jc w:val="center"/>
        </w:trPr>
        <w:tc>
          <w:tcPr>
            <w:tcW w:w="12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6EE6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5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930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重庆创迪科技发展有限公司</w:t>
            </w:r>
          </w:p>
        </w:tc>
        <w:tc>
          <w:tcPr>
            <w:tcW w:w="3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D2F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满足招标文件要求</w:t>
            </w:r>
          </w:p>
        </w:tc>
      </w:tr>
    </w:tbl>
    <w:p w14:paraId="391FB6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）中标候选人企业业绩</w:t>
      </w:r>
    </w:p>
    <w:tbl>
      <w:tblPr>
        <w:tblW w:w="92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2"/>
        <w:gridCol w:w="1465"/>
        <w:gridCol w:w="2845"/>
        <w:gridCol w:w="1607"/>
        <w:gridCol w:w="1432"/>
        <w:gridCol w:w="1336"/>
      </w:tblGrid>
      <w:tr w14:paraId="7B39B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  <w:jc w:val="center"/>
        </w:trPr>
        <w:tc>
          <w:tcPr>
            <w:tcW w:w="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735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排序</w:t>
            </w:r>
          </w:p>
        </w:tc>
        <w:tc>
          <w:tcPr>
            <w:tcW w:w="14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79D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中标候选人名称</w:t>
            </w:r>
          </w:p>
        </w:tc>
        <w:tc>
          <w:tcPr>
            <w:tcW w:w="28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BC1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中标工程名称</w:t>
            </w:r>
          </w:p>
        </w:tc>
        <w:tc>
          <w:tcPr>
            <w:tcW w:w="16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0B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建设单位</w:t>
            </w:r>
          </w:p>
        </w:tc>
        <w:tc>
          <w:tcPr>
            <w:tcW w:w="14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2B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合同签订时间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BF8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合同签订金额</w:t>
            </w:r>
          </w:p>
        </w:tc>
      </w:tr>
      <w:tr w14:paraId="77796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1" w:hRule="atLeast"/>
          <w:jc w:val="center"/>
        </w:trPr>
        <w:tc>
          <w:tcPr>
            <w:tcW w:w="572" w:type="dxa"/>
            <w:vMerge w:val="restar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4DF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65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937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升之澜（上海）科技有限公司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83A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G680塔克什肯至恰库尔图(含G680-青河)公路建设项目机电工程施工第DTQJD-1标段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696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西安茂越建筑工程有限责任公司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9E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2025年6月10日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D49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748980元</w:t>
            </w:r>
          </w:p>
        </w:tc>
      </w:tr>
      <w:tr w14:paraId="12278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1" w:hRule="atLeast"/>
          <w:jc w:val="center"/>
        </w:trPr>
        <w:tc>
          <w:tcPr>
            <w:tcW w:w="572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A4F5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E5DF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6DB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G3036阿克苏至阿拉尔高速公路 (机电工程标段)项目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E17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北京公科飞达交通工程发展有限公司阿拉尔市分公司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602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2025年8月5日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906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1045000元</w:t>
            </w:r>
          </w:p>
        </w:tc>
      </w:tr>
      <w:tr w14:paraId="1C95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1" w:hRule="atLeast"/>
          <w:jc w:val="center"/>
        </w:trPr>
        <w:tc>
          <w:tcPr>
            <w:tcW w:w="572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B19F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1EEA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B81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曲港高速公路肃宁互通至京台高速段（肃宁互通至黄骅港段一期工程）机电工程项目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6B7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河北铁维建筑工程有限公司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870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2024年10月13日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202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1103500元</w:t>
            </w:r>
          </w:p>
        </w:tc>
      </w:tr>
      <w:tr w14:paraId="55A91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1" w:hRule="atLeast"/>
          <w:jc w:val="center"/>
        </w:trPr>
        <w:tc>
          <w:tcPr>
            <w:tcW w:w="572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36A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31F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A99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吉林省沿边开放旅游大通道（G331）新改建二级公路、灾害防治工程DTD04标机电工程项目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219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武汉中交交通工程有限责任公司</w:t>
            </w:r>
          </w:p>
          <w:p w14:paraId="137388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2A6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2025年12月27日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9E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1387003元</w:t>
            </w:r>
          </w:p>
        </w:tc>
      </w:tr>
      <w:tr w14:paraId="6D360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1" w:hRule="atLeast"/>
          <w:jc w:val="center"/>
        </w:trPr>
        <w:tc>
          <w:tcPr>
            <w:tcW w:w="572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434A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4876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623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大广高速公路新增广平互通工程机电工程项目收费亭、机柜、配电箱及电源发生器采购合同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0E4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河北冀翔通电子科技有限公司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2D2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2025年11月17日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EEB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314600元</w:t>
            </w:r>
          </w:p>
        </w:tc>
      </w:tr>
      <w:tr w14:paraId="4C6F7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1" w:hRule="atLeast"/>
          <w:jc w:val="center"/>
        </w:trPr>
        <w:tc>
          <w:tcPr>
            <w:tcW w:w="572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32B3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8AED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D76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大广高速公路新增曲周互通工程机电工程项目收费亭、机柜、配电箱及电源发生器采购合同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5C6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河北冀翔通电子科技有限公司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C2D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2025年11月14日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F5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286200元</w:t>
            </w:r>
          </w:p>
        </w:tc>
      </w:tr>
      <w:tr w14:paraId="3B543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1" w:hRule="atLeast"/>
          <w:jc w:val="center"/>
        </w:trPr>
        <w:tc>
          <w:tcPr>
            <w:tcW w:w="572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49FB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97F7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E04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京港澳高速公路新增永年北互通工程机电项目收费亭、机柜、配电箱及电源发生器采购合同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936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河北冀翔通电子科技有限公司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9E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2025年11月25日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3C4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401200元</w:t>
            </w:r>
          </w:p>
        </w:tc>
      </w:tr>
      <w:tr w14:paraId="3AEB2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1" w:hRule="atLeast"/>
          <w:jc w:val="center"/>
        </w:trPr>
        <w:tc>
          <w:tcPr>
            <w:tcW w:w="572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CA5B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4AA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F52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京港澳高速邯郸东南环支线新增肥乡西互通机电项目收费亭、机柜、配电箱及电源发生器采购合同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E5F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河北冀翔通电子科技有限公司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DC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2025年11月26日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6A5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392900元</w:t>
            </w:r>
          </w:p>
        </w:tc>
      </w:tr>
      <w:tr w14:paraId="44611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  <w:jc w:val="center"/>
        </w:trPr>
        <w:tc>
          <w:tcPr>
            <w:tcW w:w="572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CFB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65" w:type="dxa"/>
            <w:vMerge w:val="restar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42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航天柏克（广东）科技有限公司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845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贵州桐新高速，金仁桐高速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6B7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天津邦德电气技术有限公司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C96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2023年9月20日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64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672380元</w:t>
            </w:r>
          </w:p>
        </w:tc>
      </w:tr>
      <w:tr w14:paraId="07B70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  <w:jc w:val="center"/>
        </w:trPr>
        <w:tc>
          <w:tcPr>
            <w:tcW w:w="572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357C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3F3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D6F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银昆高速项目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EC5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青岛莱西市方华鑫盛贸易有限公司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9A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2023年11月20日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E88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718608元</w:t>
            </w:r>
          </w:p>
        </w:tc>
      </w:tr>
      <w:tr w14:paraId="6D29D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3" w:hRule="atLeast"/>
          <w:jc w:val="center"/>
        </w:trPr>
        <w:tc>
          <w:tcPr>
            <w:tcW w:w="572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6805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5FB5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F9A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降压变压器产品购销合同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8E2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秦皇岛科之兴科技有限责任公司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397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2024年5月4日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B58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129377元</w:t>
            </w:r>
          </w:p>
        </w:tc>
      </w:tr>
      <w:tr w14:paraId="383E5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  <w:jc w:val="center"/>
        </w:trPr>
        <w:tc>
          <w:tcPr>
            <w:tcW w:w="572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D67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55C6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62F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降压设备，降压变压器产品购销合同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5C5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秦皇岛科之兴科技有限责任公司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CBC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2024年4月20日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F95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392650元</w:t>
            </w:r>
          </w:p>
        </w:tc>
      </w:tr>
      <w:tr w14:paraId="1B467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  <w:jc w:val="center"/>
        </w:trPr>
        <w:tc>
          <w:tcPr>
            <w:tcW w:w="572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37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BF05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61C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隔离变送器产品购销合同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24A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秦皇岛科之兴科技有限责任公司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D68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2024年7月5日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04E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59026元</w:t>
            </w:r>
          </w:p>
        </w:tc>
      </w:tr>
      <w:tr w14:paraId="0B127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  <w:jc w:val="center"/>
        </w:trPr>
        <w:tc>
          <w:tcPr>
            <w:tcW w:w="572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897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465" w:type="dxa"/>
            <w:vMerge w:val="restar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749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重庆创迪科技发展有限公司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05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G5京昆高速公路绵阳至成都段扩容项目机电工程项目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0A2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四川智慧高速科技有限公司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B8B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2023年11月22日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32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1150000.00元</w:t>
            </w:r>
          </w:p>
        </w:tc>
      </w:tr>
      <w:tr w14:paraId="77D19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  <w:jc w:val="center"/>
        </w:trPr>
        <w:tc>
          <w:tcPr>
            <w:tcW w:w="572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D14D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0C7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997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成都绕城高速智慧扩容项目机电工程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8B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四川高路信息科技有限公司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841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2025年11月12日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BD7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2159250.00元</w:t>
            </w:r>
          </w:p>
        </w:tc>
      </w:tr>
      <w:tr w14:paraId="12094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4" w:hRule="atLeast"/>
          <w:jc w:val="center"/>
        </w:trPr>
        <w:tc>
          <w:tcPr>
            <w:tcW w:w="572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9278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9C75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F19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湖北交投科技发展有限公司孝汉应、武红、十巫北、武天、宜来宜昌段项目设备材料集中采购供配电、照明设备采购-标包2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4EB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青海省交控信息科技有限公司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C8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2023年11月24日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6FF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2190217.00元</w:t>
            </w:r>
          </w:p>
        </w:tc>
      </w:tr>
      <w:tr w14:paraId="04356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8" w:hRule="atLeast"/>
          <w:jc w:val="center"/>
        </w:trPr>
        <w:tc>
          <w:tcPr>
            <w:tcW w:w="572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5109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4A0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C0A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曲靖三宝至昆明清水高速公路（昆明段）机电设备采购采购项目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DA8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中铁建重庆投资集团实业发展有限公司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61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2023年11月29日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65E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378950.00元</w:t>
            </w:r>
          </w:p>
        </w:tc>
      </w:tr>
      <w:tr w14:paraId="3E9FC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9" w:hRule="atLeast"/>
          <w:jc w:val="center"/>
        </w:trPr>
        <w:tc>
          <w:tcPr>
            <w:tcW w:w="572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FC3A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FBBB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622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拉贡高速公路机电系统提质升级项目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AAB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西安茂越建筑工程有限责任公司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E09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2023年9月1日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13D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330000.00元</w:t>
            </w:r>
          </w:p>
        </w:tc>
      </w:tr>
    </w:tbl>
    <w:p w14:paraId="3515DB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 </w:t>
      </w:r>
    </w:p>
    <w:p w14:paraId="0C6E37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）所有投标人技术部分（暗标）得分</w:t>
      </w:r>
    </w:p>
    <w:tbl>
      <w:tblPr>
        <w:tblW w:w="93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6"/>
        <w:gridCol w:w="4000"/>
        <w:gridCol w:w="896"/>
        <w:gridCol w:w="896"/>
        <w:gridCol w:w="896"/>
        <w:gridCol w:w="896"/>
        <w:gridCol w:w="897"/>
      </w:tblGrid>
      <w:tr w14:paraId="37C73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8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7A0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0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1F4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8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601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47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15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35A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EBF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57E3F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39F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4A7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杭州权骏科技有限公司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5C4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208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92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5DB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1D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35.7</w:t>
            </w:r>
          </w:p>
        </w:tc>
      </w:tr>
      <w:tr w14:paraId="268B0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FC6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3F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航天柏克（广东）科技有限公司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3D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3EF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36.5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97C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FA5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36.9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BC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37.6</w:t>
            </w:r>
          </w:p>
        </w:tc>
      </w:tr>
      <w:tr w14:paraId="29DB9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1EF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A2F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北京三合云海科技有限责任公司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499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F5E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B4A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390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BC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35.8</w:t>
            </w:r>
          </w:p>
        </w:tc>
      </w:tr>
      <w:tr w14:paraId="405A9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17E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60B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升之澜（上海）科技有限公司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90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31F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C7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117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36.7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600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37.7</w:t>
            </w:r>
          </w:p>
        </w:tc>
      </w:tr>
      <w:tr w14:paraId="6D3F7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45A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B74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福莱泰克（天津）新能源科技有限公司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D2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E14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58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F41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06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35.9</w:t>
            </w:r>
          </w:p>
        </w:tc>
      </w:tr>
      <w:tr w14:paraId="43FA6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8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9D9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7BA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重庆创迪科技发展有限公司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C1C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E4A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B1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FC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9B7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37.6</w:t>
            </w:r>
          </w:p>
        </w:tc>
      </w:tr>
    </w:tbl>
    <w:p w14:paraId="19D9AA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）所有投标人技术部分（明标）得分</w:t>
      </w:r>
    </w:p>
    <w:tbl>
      <w:tblPr>
        <w:tblW w:w="91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7"/>
        <w:gridCol w:w="3916"/>
        <w:gridCol w:w="877"/>
        <w:gridCol w:w="877"/>
        <w:gridCol w:w="877"/>
        <w:gridCol w:w="877"/>
        <w:gridCol w:w="878"/>
      </w:tblGrid>
      <w:tr w14:paraId="4A2E3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8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1C0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9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DC9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8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A7A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DCC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809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65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E76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5D295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8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FC3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09C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杭州权骏科技有限公司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28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A26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7D7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E0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EC3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37.5</w:t>
            </w:r>
          </w:p>
        </w:tc>
      </w:tr>
      <w:tr w14:paraId="3D639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8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760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D86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航天柏克（广东）科技有限公司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892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77F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34.5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D75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1CC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37.2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516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37.6</w:t>
            </w:r>
          </w:p>
        </w:tc>
      </w:tr>
      <w:tr w14:paraId="580B7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8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3AA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D83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北京三合云海科技有限责任公司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665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F20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D7D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9D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35.6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AA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37.9</w:t>
            </w:r>
          </w:p>
        </w:tc>
      </w:tr>
      <w:tr w14:paraId="4F76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8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A57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CC7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升之澜（上海）科技有限公司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287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DF8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45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FB8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35.2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9FF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38.1</w:t>
            </w:r>
          </w:p>
        </w:tc>
      </w:tr>
      <w:tr w14:paraId="34199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8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B14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46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福莱泰克（天津）新能源科技有限公司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39C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5AA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087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86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35.2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DA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37.9</w:t>
            </w:r>
          </w:p>
        </w:tc>
      </w:tr>
      <w:tr w14:paraId="62052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  <w:jc w:val="center"/>
        </w:trPr>
        <w:tc>
          <w:tcPr>
            <w:tcW w:w="8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E5D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43A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重庆创迪科技发展有限公司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6F3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35B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34.5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864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89D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35.4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332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37.7</w:t>
            </w:r>
          </w:p>
        </w:tc>
      </w:tr>
    </w:tbl>
    <w:p w14:paraId="672B49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）所有投标人其他因素部分得分</w:t>
      </w:r>
    </w:p>
    <w:tbl>
      <w:tblPr>
        <w:tblW w:w="93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8"/>
        <w:gridCol w:w="4009"/>
        <w:gridCol w:w="898"/>
        <w:gridCol w:w="898"/>
        <w:gridCol w:w="898"/>
        <w:gridCol w:w="898"/>
        <w:gridCol w:w="899"/>
      </w:tblGrid>
      <w:tr w14:paraId="3A321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1A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0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339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8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175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A9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E72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D6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C1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评委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14F7F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8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E1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B1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杭州权骏科技有限公司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C9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588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8F2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43B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8A9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224EC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8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D73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3D7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航天柏克（广东）科技有限公司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FF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C6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227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24D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F1F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7F14E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8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F83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F22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北京三合云海科技有限责任公司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5E1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66E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82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995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98D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6B078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8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A95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87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升之澜（上海）科技有限公司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FF4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75C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C91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B5E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83A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6EF85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8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803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4D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福莱泰克（天津）新能源科技有限公司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DAE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E5B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245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DDA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B72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47AC6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6" w:hRule="atLeast"/>
          <w:jc w:val="center"/>
        </w:trPr>
        <w:tc>
          <w:tcPr>
            <w:tcW w:w="8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2EA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068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重庆创迪科技发展有限公司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ED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E2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F6B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3F6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57B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</w:tbl>
    <w:p w14:paraId="647A07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）进入第二信封投标人的报价</w:t>
      </w:r>
    </w:p>
    <w:tbl>
      <w:tblPr>
        <w:tblW w:w="9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1"/>
        <w:gridCol w:w="3871"/>
        <w:gridCol w:w="2438"/>
        <w:gridCol w:w="2438"/>
      </w:tblGrid>
      <w:tr w14:paraId="651DB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  <w:jc w:val="center"/>
        </w:trPr>
        <w:tc>
          <w:tcPr>
            <w:tcW w:w="6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B5B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8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0E8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2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81D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评标价</w:t>
            </w:r>
          </w:p>
        </w:tc>
        <w:tc>
          <w:tcPr>
            <w:tcW w:w="2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F81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排名</w:t>
            </w:r>
          </w:p>
        </w:tc>
      </w:tr>
      <w:tr w14:paraId="1617A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6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7CE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C9A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升之澜（上海）科技有限公司</w:t>
            </w:r>
          </w:p>
        </w:tc>
        <w:tc>
          <w:tcPr>
            <w:tcW w:w="24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F05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1608000.01</w:t>
            </w:r>
          </w:p>
        </w:tc>
        <w:tc>
          <w:tcPr>
            <w:tcW w:w="24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83E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2CD6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6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FD3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8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9A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航天柏克（广东）科技有限公司</w:t>
            </w:r>
          </w:p>
        </w:tc>
        <w:tc>
          <w:tcPr>
            <w:tcW w:w="24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7B8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1909650.00</w:t>
            </w:r>
          </w:p>
        </w:tc>
        <w:tc>
          <w:tcPr>
            <w:tcW w:w="24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CE6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2D0EC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  <w:jc w:val="center"/>
        </w:trPr>
        <w:tc>
          <w:tcPr>
            <w:tcW w:w="6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3C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87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546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重庆创迪科技发展有限公司</w:t>
            </w:r>
          </w:p>
        </w:tc>
        <w:tc>
          <w:tcPr>
            <w:tcW w:w="24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564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2283550.00</w:t>
            </w:r>
          </w:p>
        </w:tc>
        <w:tc>
          <w:tcPr>
            <w:tcW w:w="24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07E6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</w:tr>
    </w:tbl>
    <w:p w14:paraId="60C97E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投标文件被否决的投标人名称、否决原因</w:t>
      </w:r>
    </w:p>
    <w:tbl>
      <w:tblPr>
        <w:tblW w:w="92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36"/>
        <w:gridCol w:w="5603"/>
      </w:tblGrid>
      <w:tr w14:paraId="73155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317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投标人名称</w:t>
            </w:r>
          </w:p>
        </w:tc>
        <w:tc>
          <w:tcPr>
            <w:tcW w:w="56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29B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否决原因</w:t>
            </w:r>
          </w:p>
        </w:tc>
      </w:tr>
      <w:tr w14:paraId="0D5C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7" w:hRule="atLeast"/>
          <w:jc w:val="center"/>
        </w:trPr>
        <w:tc>
          <w:tcPr>
            <w:tcW w:w="3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2C1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56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281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</w:p>
        </w:tc>
      </w:tr>
    </w:tbl>
    <w:p w14:paraId="50F48F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-1049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提出异议的渠道和方式：投标人或其他利害关系人对本招标项目的评标结果有异议的，可在公示期向招标人或招标代理机构提出。</w:t>
      </w:r>
    </w:p>
    <w:p w14:paraId="0EB08E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联系方式</w:t>
      </w:r>
    </w:p>
    <w:tbl>
      <w:tblPr>
        <w:tblW w:w="94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14"/>
        <w:gridCol w:w="4525"/>
      </w:tblGrid>
      <w:tr w14:paraId="36754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jc w:val="center"/>
        </w:trPr>
        <w:tc>
          <w:tcPr>
            <w:tcW w:w="4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93C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招标人：河北高速公路集团有限公司</w:t>
            </w:r>
          </w:p>
        </w:tc>
        <w:tc>
          <w:tcPr>
            <w:tcW w:w="45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5D0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招标代理机构：河北省成套招标有限公司</w:t>
            </w:r>
          </w:p>
        </w:tc>
      </w:tr>
      <w:tr w14:paraId="6EDFB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1" w:hRule="atLeast"/>
          <w:jc w:val="center"/>
        </w:trPr>
        <w:tc>
          <w:tcPr>
            <w:tcW w:w="49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B26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E1D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09045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jc w:val="center"/>
        </w:trPr>
        <w:tc>
          <w:tcPr>
            <w:tcW w:w="49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35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联系人：冯先生、耿先生</w:t>
            </w:r>
          </w:p>
        </w:tc>
        <w:tc>
          <w:tcPr>
            <w:tcW w:w="4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E53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联系人：鲁鹏</w:t>
            </w:r>
          </w:p>
        </w:tc>
      </w:tr>
      <w:tr w14:paraId="522C4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jc w:val="center"/>
        </w:trPr>
        <w:tc>
          <w:tcPr>
            <w:tcW w:w="49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E6F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0311-66726398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0311-66620946</w:t>
            </w:r>
          </w:p>
        </w:tc>
        <w:tc>
          <w:tcPr>
            <w:tcW w:w="4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CD2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0311-83082979</w:t>
            </w:r>
          </w:p>
        </w:tc>
      </w:tr>
      <w:tr w14:paraId="1CF88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49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E25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电子邮箱：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\</w:t>
            </w:r>
          </w:p>
        </w:tc>
        <w:tc>
          <w:tcPr>
            <w:tcW w:w="4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45F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电子邮箱：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\</w:t>
            </w:r>
          </w:p>
        </w:tc>
      </w:tr>
    </w:tbl>
    <w:p w14:paraId="41A028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-119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其他公示内容：</w:t>
      </w:r>
    </w:p>
    <w:p w14:paraId="105A50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-119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）本项目招标代理机构项目负责人：曹琦。</w:t>
      </w:r>
    </w:p>
    <w:p w14:paraId="281CDF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-119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4B64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）本项目全部投标单位：杭州权骏科技有限公司、航天柏克（广东）科技有限公司、北京三合云海科技有限责任公司、升之澜（上海）科技有限公司、福莱泰克（天津）新能源科技有限公司、重庆创迪科技发展有限公司</w:t>
      </w:r>
    </w:p>
    <w:p w14:paraId="11AD17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D765C"/>
    <w:rsid w:val="3D8D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2026-08-07T01:18:00Z</dcterms:created>
  <dc:creator>冯歌</dc:creator>
  <cp:lastModifiedBy>冯歌</cp:lastModifiedBy>
  <dcterms:modified xsi:type="dcterms:W3CDTF">2026-08-07T01:20:47Z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08AED20235A94FF3B6073FB0F0CD5FAE_11</vt:lpwstr>
  </property>
  <property fmtid="{D5CDD505-2E9C-101B-9397-08002B2CF9AE}" pid="4" name="KSOTemplateDocerSaveRecord">
    <vt:lpwstr>eyJoZGlkIjoiNjMwYTM1YzE3OWIxYjkxMzhkZGIzNzQyOWM2MTg4YjIiLCJ1c2VySWQiOiIxNTEyMzM3Mzk3In0=</vt:lpwstr>
  </property>
</Properties>
</file>